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6B93851" w14:textId="7A5F4C89" w:rsidR="001146A5" w:rsidRPr="001146A5" w:rsidRDefault="001146A5" w:rsidP="001146A5">
      <w:pPr>
        <w:jc w:val="right"/>
        <w:rPr>
          <w:rFonts w:ascii="Times New Roman" w:eastAsia="Times New Roman" w:hAnsi="Times New Roman" w:cs="Times New Roman"/>
        </w:rPr>
      </w:pPr>
      <w:r w:rsidRPr="001146A5">
        <w:rPr>
          <w:rFonts w:ascii="Times New Roman" w:eastAsia="Times New Roman" w:hAnsi="Times New Roman" w:cs="Times New Roman"/>
        </w:rPr>
        <w:fldChar w:fldCharType="begin"/>
      </w:r>
      <w:r w:rsidR="00DF1F08">
        <w:rPr>
          <w:rFonts w:ascii="Times New Roman" w:eastAsia="Times New Roman" w:hAnsi="Times New Roman" w:cs="Times New Roman"/>
        </w:rPr>
        <w:instrText xml:space="preserve"> INCLUDEPICTURE "C:\\var\\folders\\zy\\0l93yzj57wvg2hh7cyrj2h8h0000gn\\T\\com.microsoft.Word\\WebArchiveCopyPasteTempFiles\\page1image1733280" \* MERGEFORMAT </w:instrText>
      </w:r>
      <w:r w:rsidRPr="001146A5">
        <w:rPr>
          <w:rFonts w:ascii="Times New Roman" w:eastAsia="Times New Roman" w:hAnsi="Times New Roman" w:cs="Times New Roman"/>
        </w:rPr>
        <w:fldChar w:fldCharType="separate"/>
      </w:r>
      <w:r w:rsidRPr="001146A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9E4F6F8" wp14:editId="4FE35711">
            <wp:extent cx="1409700" cy="1066800"/>
            <wp:effectExtent l="0" t="0" r="0" b="0"/>
            <wp:docPr id="1" name="Picture 1" descr="page1image1733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33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6A5">
        <w:rPr>
          <w:rFonts w:ascii="Times New Roman" w:eastAsia="Times New Roman" w:hAnsi="Times New Roman" w:cs="Times New Roman"/>
        </w:rPr>
        <w:fldChar w:fldCharType="end"/>
      </w:r>
    </w:p>
    <w:p w14:paraId="3AB26826" w14:textId="77777777" w:rsidR="001146A5" w:rsidRPr="001146A5" w:rsidRDefault="001146A5" w:rsidP="001146A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46A5">
        <w:rPr>
          <w:rFonts w:ascii="Arial" w:eastAsia="Times New Roman" w:hAnsi="Arial" w:cs="Arial"/>
          <w:b/>
          <w:bCs/>
          <w:sz w:val="26"/>
          <w:szCs w:val="26"/>
        </w:rPr>
        <w:t>JOB DESCRIPTION</w:t>
      </w:r>
      <w:r w:rsidRPr="001146A5">
        <w:rPr>
          <w:rFonts w:ascii="Arial" w:eastAsia="Times New Roman" w:hAnsi="Arial" w:cs="Arial"/>
          <w:b/>
          <w:bCs/>
          <w:sz w:val="26"/>
          <w:szCs w:val="26"/>
        </w:rPr>
        <w:br/>
        <w:t xml:space="preserve">Job Title: </w:t>
      </w:r>
      <w:r w:rsidRPr="001146A5">
        <w:rPr>
          <w:rFonts w:ascii="ArialMT" w:eastAsia="Times New Roman" w:hAnsi="ArialMT" w:cs="Times New Roman"/>
          <w:sz w:val="26"/>
          <w:szCs w:val="26"/>
        </w:rPr>
        <w:t>Foodbank Project Manager</w:t>
      </w:r>
      <w:r w:rsidRPr="001146A5">
        <w:rPr>
          <w:rFonts w:ascii="MS Mincho" w:eastAsia="MS Mincho" w:hAnsi="MS Mincho" w:cs="MS Mincho" w:hint="eastAsia"/>
          <w:sz w:val="26"/>
          <w:szCs w:val="26"/>
        </w:rPr>
        <w:t> </w:t>
      </w:r>
      <w:r w:rsidRPr="001146A5">
        <w:rPr>
          <w:rFonts w:ascii="MS" w:eastAsia="Times New Roman" w:hAnsi="MS" w:cs="Times New Roman"/>
          <w:sz w:val="26"/>
          <w:szCs w:val="26"/>
        </w:rPr>
        <w:t xml:space="preserve"> </w:t>
      </w:r>
    </w:p>
    <w:p w14:paraId="695242DC" w14:textId="77777777" w:rsidR="001146A5" w:rsidRPr="001146A5" w:rsidRDefault="001146A5" w:rsidP="001146A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46A5">
        <w:rPr>
          <w:rFonts w:ascii="Arial" w:eastAsia="Times New Roman" w:hAnsi="Arial" w:cs="Arial"/>
          <w:b/>
          <w:bCs/>
          <w:sz w:val="26"/>
          <w:szCs w:val="26"/>
        </w:rPr>
        <w:t xml:space="preserve">Location: </w:t>
      </w:r>
      <w:r w:rsidRPr="001146A5">
        <w:rPr>
          <w:rFonts w:ascii="ArialMT" w:eastAsia="Times New Roman" w:hAnsi="ArialMT" w:cs="Times New Roman"/>
          <w:sz w:val="26"/>
          <w:szCs w:val="26"/>
        </w:rPr>
        <w:t xml:space="preserve">Harrow Foodbank Centre, Unit F2, Phoenix Business Centre, Rosslyn Crescent, Harrow HA1 2SP </w:t>
      </w:r>
    </w:p>
    <w:p w14:paraId="13DBCF96" w14:textId="77777777" w:rsidR="001146A5" w:rsidRPr="001146A5" w:rsidRDefault="001146A5" w:rsidP="001146A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46A5">
        <w:rPr>
          <w:rFonts w:ascii="Arial" w:eastAsia="Times New Roman" w:hAnsi="Arial" w:cs="Arial"/>
          <w:b/>
          <w:bCs/>
          <w:sz w:val="26"/>
          <w:szCs w:val="26"/>
        </w:rPr>
        <w:t>Responsible to</w:t>
      </w:r>
      <w:r w:rsidRPr="001146A5">
        <w:rPr>
          <w:rFonts w:ascii="ArialMT" w:eastAsia="Times New Roman" w:hAnsi="ArialMT" w:cs="Times New Roman"/>
          <w:sz w:val="26"/>
          <w:szCs w:val="26"/>
        </w:rPr>
        <w:t>:</w:t>
      </w:r>
      <w:r w:rsidRPr="001146A5">
        <w:rPr>
          <w:rFonts w:ascii="MS Mincho" w:eastAsia="MS Mincho" w:hAnsi="MS Mincho" w:cs="MS Mincho" w:hint="eastAsia"/>
          <w:sz w:val="26"/>
          <w:szCs w:val="26"/>
        </w:rPr>
        <w:t> </w:t>
      </w:r>
      <w:r w:rsidRPr="001146A5">
        <w:rPr>
          <w:rFonts w:ascii="MS" w:eastAsia="Times New Roman" w:hAnsi="MS" w:cs="Times New Roman"/>
          <w:sz w:val="26"/>
          <w:szCs w:val="26"/>
        </w:rPr>
        <w:t xml:space="preserve"> </w:t>
      </w:r>
      <w:r w:rsidRPr="001146A5">
        <w:rPr>
          <w:rFonts w:ascii="ArialMT" w:eastAsia="Times New Roman" w:hAnsi="ArialMT" w:cs="Times New Roman"/>
          <w:sz w:val="26"/>
          <w:szCs w:val="26"/>
        </w:rPr>
        <w:t xml:space="preserve">The Project Manager will be employed by the Harrow Foodbank Trustees, supervised and managed by the Chair of Trustees </w:t>
      </w:r>
    </w:p>
    <w:p w14:paraId="72B762EA" w14:textId="77777777" w:rsidR="001146A5" w:rsidRPr="001146A5" w:rsidRDefault="001146A5" w:rsidP="001146A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46A5">
        <w:rPr>
          <w:rFonts w:ascii="Arial" w:eastAsia="Times New Roman" w:hAnsi="Arial" w:cs="Arial"/>
          <w:b/>
          <w:bCs/>
          <w:sz w:val="26"/>
          <w:szCs w:val="26"/>
        </w:rPr>
        <w:t xml:space="preserve">Purpose and objectives: </w:t>
      </w:r>
    </w:p>
    <w:p w14:paraId="005A9868" w14:textId="77777777" w:rsidR="001146A5" w:rsidRPr="001146A5" w:rsidRDefault="001146A5" w:rsidP="001146A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46A5">
        <w:rPr>
          <w:rFonts w:ascii="ArialMT" w:eastAsia="Times New Roman" w:hAnsi="ArialMT" w:cs="Times New Roman"/>
          <w:sz w:val="26"/>
          <w:szCs w:val="26"/>
        </w:rPr>
        <w:t xml:space="preserve">To manage the Harrow Foodbank, a project in the London Borough of Harrow, affiliated to the Trussell Trust network </w:t>
      </w:r>
    </w:p>
    <w:p w14:paraId="2E9588C0" w14:textId="77777777" w:rsidR="001146A5" w:rsidRPr="001146A5" w:rsidRDefault="001146A5" w:rsidP="001146A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46A5">
        <w:rPr>
          <w:rFonts w:ascii="Arial" w:eastAsia="Times New Roman" w:hAnsi="Arial" w:cs="Arial"/>
          <w:b/>
          <w:bCs/>
          <w:sz w:val="26"/>
          <w:szCs w:val="26"/>
        </w:rPr>
        <w:t xml:space="preserve">Main responsibilities: </w:t>
      </w:r>
    </w:p>
    <w:p w14:paraId="39AC05B8" w14:textId="77777777" w:rsidR="001146A5" w:rsidRPr="001146A5" w:rsidRDefault="001146A5" w:rsidP="001146A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46A5">
        <w:rPr>
          <w:rFonts w:ascii="ArialMT" w:eastAsia="Times New Roman" w:hAnsi="ArialMT" w:cs="Times New Roman"/>
          <w:sz w:val="26"/>
          <w:szCs w:val="26"/>
        </w:rPr>
        <w:t xml:space="preserve">To manage the project in the following ways working with identified team coordinators and the other volunteers in cooperation with the Trustees. </w:t>
      </w:r>
    </w:p>
    <w:p w14:paraId="17642F26" w14:textId="77777777" w:rsidR="001146A5" w:rsidRPr="001146A5" w:rsidRDefault="001146A5" w:rsidP="001146A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46A5">
        <w:rPr>
          <w:rFonts w:ascii="ArialMT" w:eastAsia="Times New Roman" w:hAnsi="ArialMT" w:cs="Times New Roman"/>
          <w:sz w:val="26"/>
          <w:szCs w:val="26"/>
        </w:rPr>
        <w:t xml:space="preserve">1. Ensure the ongoing work of the project through liaising with: </w:t>
      </w:r>
    </w:p>
    <w:p w14:paraId="79718D55" w14:textId="77777777" w:rsidR="001146A5" w:rsidRPr="001146A5" w:rsidRDefault="001146A5" w:rsidP="001146A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46A5">
        <w:rPr>
          <w:rFonts w:ascii="SymbolMT" w:eastAsia="Times New Roman" w:hAnsi="SymbolMT" w:cs="Times New Roman"/>
          <w:sz w:val="26"/>
          <w:szCs w:val="26"/>
        </w:rPr>
        <w:sym w:font="Symbol" w:char="F0B7"/>
      </w:r>
      <w:r w:rsidRPr="001146A5">
        <w:rPr>
          <w:rFonts w:ascii="SymbolMT" w:eastAsia="Times New Roman" w:hAnsi="SymbolMT" w:cs="Times New Roman"/>
          <w:sz w:val="26"/>
          <w:szCs w:val="26"/>
        </w:rPr>
        <w:t xml:space="preserve">  </w:t>
      </w:r>
      <w:r w:rsidRPr="001146A5">
        <w:rPr>
          <w:rFonts w:ascii="ArialMT" w:eastAsia="Times New Roman" w:hAnsi="ArialMT" w:cs="Times New Roman"/>
          <w:sz w:val="26"/>
          <w:szCs w:val="26"/>
        </w:rPr>
        <w:t xml:space="preserve">current donors including churches, schools, individuals; </w:t>
      </w:r>
      <w:r w:rsidRPr="001146A5">
        <w:rPr>
          <w:rFonts w:ascii="MS Mincho" w:eastAsia="MS Mincho" w:hAnsi="MS Mincho" w:cs="MS Mincho" w:hint="eastAsia"/>
          <w:sz w:val="26"/>
          <w:szCs w:val="26"/>
        </w:rPr>
        <w:t> </w:t>
      </w:r>
      <w:r w:rsidRPr="001146A5">
        <w:rPr>
          <w:rFonts w:ascii="MS" w:eastAsia="Times New Roman" w:hAnsi="MS" w:cs="Times New Roman"/>
          <w:sz w:val="26"/>
          <w:szCs w:val="26"/>
        </w:rPr>
        <w:t xml:space="preserve"> </w:t>
      </w:r>
    </w:p>
    <w:p w14:paraId="1447EF7E" w14:textId="77777777" w:rsidR="001146A5" w:rsidRPr="001146A5" w:rsidRDefault="001146A5" w:rsidP="001146A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46A5">
        <w:rPr>
          <w:rFonts w:ascii="SymbolMT" w:eastAsia="Times New Roman" w:hAnsi="SymbolMT" w:cs="Times New Roman"/>
          <w:sz w:val="26"/>
          <w:szCs w:val="26"/>
        </w:rPr>
        <w:sym w:font="Symbol" w:char="F0B7"/>
      </w:r>
      <w:r w:rsidRPr="001146A5">
        <w:rPr>
          <w:rFonts w:ascii="SymbolMT" w:eastAsia="Times New Roman" w:hAnsi="SymbolMT" w:cs="Times New Roman"/>
          <w:sz w:val="26"/>
          <w:szCs w:val="26"/>
        </w:rPr>
        <w:t xml:space="preserve">  </w:t>
      </w:r>
      <w:r w:rsidRPr="001146A5">
        <w:rPr>
          <w:rFonts w:ascii="ArialMT" w:eastAsia="Times New Roman" w:hAnsi="ArialMT" w:cs="Times New Roman"/>
          <w:sz w:val="26"/>
          <w:szCs w:val="26"/>
        </w:rPr>
        <w:t xml:space="preserve">current voucher partners; </w:t>
      </w:r>
      <w:r w:rsidRPr="001146A5">
        <w:rPr>
          <w:rFonts w:ascii="MS Mincho" w:eastAsia="MS Mincho" w:hAnsi="MS Mincho" w:cs="MS Mincho" w:hint="eastAsia"/>
          <w:sz w:val="26"/>
          <w:szCs w:val="26"/>
        </w:rPr>
        <w:t> </w:t>
      </w:r>
      <w:r w:rsidRPr="001146A5">
        <w:rPr>
          <w:rFonts w:ascii="MS" w:eastAsia="Times New Roman" w:hAnsi="MS" w:cs="Times New Roman"/>
          <w:sz w:val="26"/>
          <w:szCs w:val="26"/>
        </w:rPr>
        <w:t xml:space="preserve"> </w:t>
      </w:r>
    </w:p>
    <w:p w14:paraId="26BB60C2" w14:textId="77777777" w:rsidR="001146A5" w:rsidRPr="001146A5" w:rsidRDefault="001146A5" w:rsidP="001146A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46A5">
        <w:rPr>
          <w:rFonts w:ascii="SymbolMT" w:eastAsia="Times New Roman" w:hAnsi="SymbolMT" w:cs="Times New Roman"/>
          <w:sz w:val="26"/>
          <w:szCs w:val="26"/>
        </w:rPr>
        <w:sym w:font="Symbol" w:char="F0B7"/>
      </w:r>
      <w:r w:rsidRPr="001146A5">
        <w:rPr>
          <w:rFonts w:ascii="SymbolMT" w:eastAsia="Times New Roman" w:hAnsi="SymbolMT" w:cs="Times New Roman"/>
          <w:sz w:val="26"/>
          <w:szCs w:val="26"/>
        </w:rPr>
        <w:t xml:space="preserve">  </w:t>
      </w:r>
      <w:r w:rsidRPr="001146A5">
        <w:rPr>
          <w:rFonts w:ascii="ArialMT" w:eastAsia="Times New Roman" w:hAnsi="ArialMT" w:cs="Times New Roman"/>
          <w:sz w:val="26"/>
          <w:szCs w:val="26"/>
        </w:rPr>
        <w:t xml:space="preserve">statutory and voluntary agencies </w:t>
      </w:r>
      <w:r w:rsidRPr="001146A5">
        <w:rPr>
          <w:rFonts w:ascii="MS Mincho" w:eastAsia="MS Mincho" w:hAnsi="MS Mincho" w:cs="MS Mincho" w:hint="eastAsia"/>
          <w:sz w:val="26"/>
          <w:szCs w:val="26"/>
        </w:rPr>
        <w:t> </w:t>
      </w:r>
      <w:r w:rsidRPr="001146A5">
        <w:rPr>
          <w:rFonts w:ascii="MS" w:eastAsia="Times New Roman" w:hAnsi="MS" w:cs="Times New Roman"/>
          <w:sz w:val="26"/>
          <w:szCs w:val="26"/>
        </w:rPr>
        <w:t xml:space="preserve"> </w:t>
      </w:r>
    </w:p>
    <w:p w14:paraId="7D7BBDDA" w14:textId="77777777" w:rsidR="001146A5" w:rsidRPr="001146A5" w:rsidRDefault="001146A5" w:rsidP="001146A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46A5">
        <w:rPr>
          <w:rFonts w:ascii="SymbolMT" w:eastAsia="Times New Roman" w:hAnsi="SymbolMT" w:cs="Times New Roman"/>
          <w:sz w:val="26"/>
          <w:szCs w:val="26"/>
        </w:rPr>
        <w:sym w:font="Symbol" w:char="F0B7"/>
      </w:r>
      <w:r w:rsidRPr="001146A5">
        <w:rPr>
          <w:rFonts w:ascii="SymbolMT" w:eastAsia="Times New Roman" w:hAnsi="SymbolMT" w:cs="Times New Roman"/>
          <w:sz w:val="26"/>
          <w:szCs w:val="26"/>
        </w:rPr>
        <w:t xml:space="preserve">  </w:t>
      </w:r>
      <w:r w:rsidRPr="001146A5">
        <w:rPr>
          <w:rFonts w:ascii="ArialMT" w:eastAsia="Times New Roman" w:hAnsi="ArialMT" w:cs="Times New Roman"/>
          <w:sz w:val="26"/>
          <w:szCs w:val="26"/>
        </w:rPr>
        <w:t xml:space="preserve">foodbank projects in other areas </w:t>
      </w:r>
      <w:r w:rsidRPr="001146A5">
        <w:rPr>
          <w:rFonts w:ascii="MS Mincho" w:eastAsia="MS Mincho" w:hAnsi="MS Mincho" w:cs="MS Mincho" w:hint="eastAsia"/>
          <w:sz w:val="26"/>
          <w:szCs w:val="26"/>
        </w:rPr>
        <w:t> </w:t>
      </w:r>
      <w:r w:rsidRPr="001146A5">
        <w:rPr>
          <w:rFonts w:ascii="MS" w:eastAsia="Times New Roman" w:hAnsi="MS" w:cs="Times New Roman"/>
          <w:sz w:val="26"/>
          <w:szCs w:val="26"/>
        </w:rPr>
        <w:t xml:space="preserve"> </w:t>
      </w:r>
    </w:p>
    <w:p w14:paraId="0F2F4A10" w14:textId="77777777" w:rsidR="001146A5" w:rsidRPr="001146A5" w:rsidRDefault="001146A5" w:rsidP="001146A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1146A5">
        <w:rPr>
          <w:rFonts w:ascii="ArialMT" w:eastAsia="Times New Roman" w:hAnsi="ArialMT" w:cs="Times New Roman"/>
          <w:sz w:val="26"/>
          <w:szCs w:val="26"/>
        </w:rPr>
        <w:t>2. Secure funding for the project and the post (</w:t>
      </w:r>
      <w:proofErr w:type="spellStart"/>
      <w:r w:rsidRPr="001146A5">
        <w:rPr>
          <w:rFonts w:ascii="ArialMT" w:eastAsia="Times New Roman" w:hAnsi="ArialMT" w:cs="Times New Roman"/>
          <w:sz w:val="26"/>
          <w:szCs w:val="26"/>
        </w:rPr>
        <w:t>approx</w:t>
      </w:r>
      <w:proofErr w:type="spellEnd"/>
      <w:r w:rsidRPr="001146A5">
        <w:rPr>
          <w:rFonts w:ascii="ArialMT" w:eastAsia="Times New Roman" w:hAnsi="ArialMT" w:cs="Times New Roman"/>
          <w:sz w:val="26"/>
          <w:szCs w:val="26"/>
        </w:rPr>
        <w:t xml:space="preserve"> 10 hours per week) </w:t>
      </w:r>
    </w:p>
    <w:p w14:paraId="2438F0A7" w14:textId="77777777" w:rsidR="001146A5" w:rsidRPr="001146A5" w:rsidRDefault="001146A5" w:rsidP="001146A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1146A5">
        <w:rPr>
          <w:rFonts w:ascii="ArialMT" w:eastAsia="Times New Roman" w:hAnsi="ArialMT" w:cs="Times New Roman"/>
          <w:sz w:val="26"/>
          <w:szCs w:val="26"/>
        </w:rPr>
        <w:t xml:space="preserve">3. Overseeing the day to day management of the Foodbank processes, including </w:t>
      </w:r>
    </w:p>
    <w:p w14:paraId="3774E9EB" w14:textId="77777777" w:rsidR="001146A5" w:rsidRPr="001146A5" w:rsidRDefault="001146A5" w:rsidP="001146A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46A5">
        <w:rPr>
          <w:rFonts w:ascii="SymbolMT" w:eastAsia="Times New Roman" w:hAnsi="SymbolMT" w:cs="Times New Roman"/>
          <w:sz w:val="26"/>
          <w:szCs w:val="26"/>
        </w:rPr>
        <w:sym w:font="Symbol" w:char="F0B7"/>
      </w:r>
      <w:r w:rsidRPr="001146A5">
        <w:rPr>
          <w:rFonts w:ascii="SymbolMT" w:eastAsia="Times New Roman" w:hAnsi="SymbolMT" w:cs="Times New Roman"/>
          <w:sz w:val="26"/>
          <w:szCs w:val="26"/>
        </w:rPr>
        <w:t xml:space="preserve">  </w:t>
      </w:r>
      <w:r w:rsidRPr="001146A5">
        <w:rPr>
          <w:rFonts w:ascii="ArialMT" w:eastAsia="Times New Roman" w:hAnsi="ArialMT" w:cs="Times New Roman"/>
          <w:sz w:val="26"/>
          <w:szCs w:val="26"/>
        </w:rPr>
        <w:t xml:space="preserve">the warehouse, </w:t>
      </w:r>
      <w:r w:rsidRPr="001146A5">
        <w:rPr>
          <w:rFonts w:ascii="MS Mincho" w:eastAsia="MS Mincho" w:hAnsi="MS Mincho" w:cs="MS Mincho" w:hint="eastAsia"/>
          <w:sz w:val="26"/>
          <w:szCs w:val="26"/>
        </w:rPr>
        <w:t> </w:t>
      </w:r>
      <w:r w:rsidRPr="001146A5">
        <w:rPr>
          <w:rFonts w:ascii="MS" w:eastAsia="Times New Roman" w:hAnsi="MS" w:cs="Times New Roman"/>
          <w:sz w:val="26"/>
          <w:szCs w:val="26"/>
        </w:rPr>
        <w:t xml:space="preserve"> </w:t>
      </w:r>
    </w:p>
    <w:p w14:paraId="1B3EBF81" w14:textId="77777777" w:rsidR="001146A5" w:rsidRPr="001146A5" w:rsidRDefault="001146A5" w:rsidP="001146A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46A5">
        <w:rPr>
          <w:rFonts w:ascii="SymbolMT" w:eastAsia="Times New Roman" w:hAnsi="SymbolMT" w:cs="Times New Roman"/>
          <w:sz w:val="26"/>
          <w:szCs w:val="26"/>
        </w:rPr>
        <w:sym w:font="Symbol" w:char="F0B7"/>
      </w:r>
      <w:r w:rsidRPr="001146A5">
        <w:rPr>
          <w:rFonts w:ascii="SymbolMT" w:eastAsia="Times New Roman" w:hAnsi="SymbolMT" w:cs="Times New Roman"/>
          <w:sz w:val="26"/>
          <w:szCs w:val="26"/>
        </w:rPr>
        <w:t xml:space="preserve">  </w:t>
      </w:r>
      <w:r w:rsidRPr="001146A5">
        <w:rPr>
          <w:rFonts w:ascii="ArialMT" w:eastAsia="Times New Roman" w:hAnsi="ArialMT" w:cs="Times New Roman"/>
          <w:sz w:val="26"/>
          <w:szCs w:val="26"/>
        </w:rPr>
        <w:t xml:space="preserve">distribution centres </w:t>
      </w:r>
      <w:r w:rsidRPr="001146A5">
        <w:rPr>
          <w:rFonts w:ascii="MS Mincho" w:eastAsia="MS Mincho" w:hAnsi="MS Mincho" w:cs="MS Mincho" w:hint="eastAsia"/>
          <w:sz w:val="26"/>
          <w:szCs w:val="26"/>
        </w:rPr>
        <w:t> </w:t>
      </w:r>
      <w:r w:rsidRPr="001146A5">
        <w:rPr>
          <w:rFonts w:ascii="MS" w:eastAsia="Times New Roman" w:hAnsi="MS" w:cs="Times New Roman"/>
          <w:sz w:val="26"/>
          <w:szCs w:val="26"/>
        </w:rPr>
        <w:t xml:space="preserve"> </w:t>
      </w:r>
    </w:p>
    <w:p w14:paraId="51457740" w14:textId="77777777" w:rsidR="001146A5" w:rsidRPr="001146A5" w:rsidRDefault="001146A5" w:rsidP="001146A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46A5">
        <w:rPr>
          <w:rFonts w:ascii="SymbolMT" w:eastAsia="Times New Roman" w:hAnsi="SymbolMT" w:cs="Times New Roman"/>
          <w:sz w:val="26"/>
          <w:szCs w:val="26"/>
        </w:rPr>
        <w:sym w:font="Symbol" w:char="F0B7"/>
      </w:r>
      <w:r w:rsidRPr="001146A5">
        <w:rPr>
          <w:rFonts w:ascii="SymbolMT" w:eastAsia="Times New Roman" w:hAnsi="SymbolMT" w:cs="Times New Roman"/>
          <w:sz w:val="26"/>
          <w:szCs w:val="26"/>
        </w:rPr>
        <w:t xml:space="preserve">  </w:t>
      </w:r>
      <w:r w:rsidRPr="001146A5">
        <w:rPr>
          <w:rFonts w:ascii="ArialMT" w:eastAsia="Times New Roman" w:hAnsi="ArialMT" w:cs="Times New Roman"/>
          <w:sz w:val="26"/>
          <w:szCs w:val="26"/>
        </w:rPr>
        <w:t xml:space="preserve">administration </w:t>
      </w:r>
      <w:r w:rsidRPr="001146A5">
        <w:rPr>
          <w:rFonts w:ascii="MS Mincho" w:eastAsia="MS Mincho" w:hAnsi="MS Mincho" w:cs="MS Mincho" w:hint="eastAsia"/>
          <w:sz w:val="26"/>
          <w:szCs w:val="26"/>
        </w:rPr>
        <w:t> </w:t>
      </w:r>
      <w:r w:rsidRPr="001146A5">
        <w:rPr>
          <w:rFonts w:ascii="MS" w:eastAsia="Times New Roman" w:hAnsi="MS" w:cs="Times New Roman"/>
          <w:sz w:val="26"/>
          <w:szCs w:val="26"/>
        </w:rPr>
        <w:t xml:space="preserve"> </w:t>
      </w:r>
    </w:p>
    <w:p w14:paraId="70FCC5B6" w14:textId="77777777" w:rsidR="001146A5" w:rsidRPr="001146A5" w:rsidRDefault="001146A5" w:rsidP="001146A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46A5">
        <w:rPr>
          <w:rFonts w:ascii="SymbolMT" w:eastAsia="Times New Roman" w:hAnsi="SymbolMT" w:cs="Times New Roman"/>
          <w:sz w:val="26"/>
          <w:szCs w:val="26"/>
        </w:rPr>
        <w:sym w:font="Symbol" w:char="F0B7"/>
      </w:r>
      <w:r w:rsidRPr="001146A5">
        <w:rPr>
          <w:rFonts w:ascii="SymbolMT" w:eastAsia="Times New Roman" w:hAnsi="SymbolMT" w:cs="Times New Roman"/>
          <w:sz w:val="26"/>
          <w:szCs w:val="26"/>
        </w:rPr>
        <w:t xml:space="preserve">  </w:t>
      </w:r>
      <w:r w:rsidRPr="001146A5">
        <w:rPr>
          <w:rFonts w:ascii="ArialMT" w:eastAsia="Times New Roman" w:hAnsi="ArialMT" w:cs="Times New Roman"/>
          <w:sz w:val="26"/>
          <w:szCs w:val="26"/>
        </w:rPr>
        <w:t xml:space="preserve">financial reporting </w:t>
      </w:r>
      <w:r w:rsidRPr="001146A5">
        <w:rPr>
          <w:rFonts w:ascii="MS Mincho" w:eastAsia="MS Mincho" w:hAnsi="MS Mincho" w:cs="MS Mincho" w:hint="eastAsia"/>
          <w:sz w:val="26"/>
          <w:szCs w:val="26"/>
        </w:rPr>
        <w:t> </w:t>
      </w:r>
      <w:r w:rsidRPr="001146A5">
        <w:rPr>
          <w:rFonts w:ascii="MS" w:eastAsia="Times New Roman" w:hAnsi="MS" w:cs="Times New Roman"/>
          <w:sz w:val="26"/>
          <w:szCs w:val="26"/>
        </w:rPr>
        <w:t xml:space="preserve"> </w:t>
      </w:r>
    </w:p>
    <w:p w14:paraId="2C39D3CD" w14:textId="77777777" w:rsidR="001146A5" w:rsidRPr="001146A5" w:rsidRDefault="001146A5" w:rsidP="001146A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46A5">
        <w:rPr>
          <w:rFonts w:ascii="SymbolMT" w:eastAsia="Times New Roman" w:hAnsi="SymbolMT" w:cs="Times New Roman"/>
          <w:sz w:val="26"/>
          <w:szCs w:val="26"/>
        </w:rPr>
        <w:sym w:font="Symbol" w:char="F0B7"/>
      </w:r>
      <w:r w:rsidRPr="001146A5">
        <w:rPr>
          <w:rFonts w:ascii="SymbolMT" w:eastAsia="Times New Roman" w:hAnsi="SymbolMT" w:cs="Times New Roman"/>
          <w:sz w:val="26"/>
          <w:szCs w:val="26"/>
        </w:rPr>
        <w:t xml:space="preserve">  </w:t>
      </w:r>
      <w:r w:rsidRPr="001146A5">
        <w:rPr>
          <w:rFonts w:ascii="ArialMT" w:eastAsia="Times New Roman" w:hAnsi="ArialMT" w:cs="Times New Roman"/>
          <w:sz w:val="26"/>
          <w:szCs w:val="26"/>
        </w:rPr>
        <w:t xml:space="preserve">partnerships </w:t>
      </w:r>
      <w:r w:rsidRPr="001146A5">
        <w:rPr>
          <w:rFonts w:ascii="MS Mincho" w:eastAsia="MS Mincho" w:hAnsi="MS Mincho" w:cs="MS Mincho" w:hint="eastAsia"/>
          <w:sz w:val="26"/>
          <w:szCs w:val="26"/>
        </w:rPr>
        <w:t> </w:t>
      </w:r>
      <w:r w:rsidRPr="001146A5">
        <w:rPr>
          <w:rFonts w:ascii="MS" w:eastAsia="Times New Roman" w:hAnsi="MS" w:cs="Times New Roman"/>
          <w:sz w:val="26"/>
          <w:szCs w:val="26"/>
        </w:rPr>
        <w:t xml:space="preserve"> </w:t>
      </w:r>
    </w:p>
    <w:p w14:paraId="417F1C8A" w14:textId="77777777" w:rsidR="001146A5" w:rsidRPr="001146A5" w:rsidRDefault="001146A5" w:rsidP="001146A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46A5">
        <w:rPr>
          <w:rFonts w:ascii="SymbolMT" w:eastAsia="Times New Roman" w:hAnsi="SymbolMT" w:cs="Times New Roman"/>
          <w:sz w:val="26"/>
          <w:szCs w:val="26"/>
        </w:rPr>
        <w:sym w:font="Symbol" w:char="F0B7"/>
      </w:r>
      <w:r w:rsidRPr="001146A5">
        <w:rPr>
          <w:rFonts w:ascii="SymbolMT" w:eastAsia="Times New Roman" w:hAnsi="SymbolMT" w:cs="Times New Roman"/>
          <w:sz w:val="26"/>
          <w:szCs w:val="26"/>
        </w:rPr>
        <w:t xml:space="preserve">  </w:t>
      </w:r>
      <w:r w:rsidRPr="001146A5">
        <w:rPr>
          <w:rFonts w:ascii="ArialMT" w:eastAsia="Times New Roman" w:hAnsi="ArialMT" w:cs="Times New Roman"/>
          <w:sz w:val="26"/>
          <w:szCs w:val="26"/>
        </w:rPr>
        <w:t xml:space="preserve">voucher system </w:t>
      </w:r>
      <w:r w:rsidRPr="001146A5">
        <w:rPr>
          <w:rFonts w:ascii="MS Mincho" w:eastAsia="MS Mincho" w:hAnsi="MS Mincho" w:cs="MS Mincho" w:hint="eastAsia"/>
          <w:sz w:val="26"/>
          <w:szCs w:val="26"/>
        </w:rPr>
        <w:t> </w:t>
      </w:r>
      <w:r w:rsidRPr="001146A5">
        <w:rPr>
          <w:rFonts w:ascii="MS" w:eastAsia="Times New Roman" w:hAnsi="MS" w:cs="Times New Roman"/>
          <w:sz w:val="26"/>
          <w:szCs w:val="26"/>
        </w:rPr>
        <w:t xml:space="preserve"> </w:t>
      </w:r>
    </w:p>
    <w:p w14:paraId="4476B565" w14:textId="77777777" w:rsidR="001146A5" w:rsidRPr="001146A5" w:rsidRDefault="001146A5" w:rsidP="001146A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1146A5">
        <w:rPr>
          <w:rFonts w:ascii="ArialMT" w:eastAsia="Times New Roman" w:hAnsi="ArialMT" w:cs="Times New Roman"/>
          <w:sz w:val="26"/>
          <w:szCs w:val="26"/>
        </w:rPr>
        <w:lastRenderedPageBreak/>
        <w:t xml:space="preserve">4. Line manage and train volunteers to support best delivery of the project. </w:t>
      </w:r>
      <w:r w:rsidRPr="001146A5">
        <w:rPr>
          <w:rFonts w:ascii="MS Mincho" w:eastAsia="MS Mincho" w:hAnsi="MS Mincho" w:cs="MS Mincho" w:hint="eastAsia"/>
          <w:sz w:val="26"/>
          <w:szCs w:val="26"/>
        </w:rPr>
        <w:t> </w:t>
      </w:r>
      <w:r w:rsidRPr="001146A5">
        <w:rPr>
          <w:rFonts w:ascii="MS" w:eastAsia="Times New Roman" w:hAnsi="MS" w:cs="Times New Roman"/>
          <w:sz w:val="26"/>
          <w:szCs w:val="26"/>
        </w:rPr>
        <w:t xml:space="preserve"> </w:t>
      </w:r>
    </w:p>
    <w:p w14:paraId="1919C6AD" w14:textId="77777777" w:rsidR="001146A5" w:rsidRPr="001146A5" w:rsidRDefault="001146A5" w:rsidP="001146A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1146A5">
        <w:rPr>
          <w:rFonts w:ascii="ArialMT" w:eastAsia="Times New Roman" w:hAnsi="ArialMT" w:cs="Times New Roman"/>
          <w:sz w:val="26"/>
          <w:szCs w:val="26"/>
        </w:rPr>
        <w:t xml:space="preserve">5. Preserve, develop and articulate the Christian basis of the project recognising its multi faith context. </w:t>
      </w:r>
      <w:r w:rsidRPr="001146A5">
        <w:rPr>
          <w:rFonts w:ascii="MS Mincho" w:eastAsia="MS Mincho" w:hAnsi="MS Mincho" w:cs="MS Mincho" w:hint="eastAsia"/>
          <w:sz w:val="26"/>
          <w:szCs w:val="26"/>
        </w:rPr>
        <w:t> </w:t>
      </w:r>
      <w:r w:rsidRPr="001146A5">
        <w:rPr>
          <w:rFonts w:ascii="MS" w:eastAsia="Times New Roman" w:hAnsi="MS" w:cs="Times New Roman"/>
          <w:sz w:val="26"/>
          <w:szCs w:val="26"/>
        </w:rPr>
        <w:t xml:space="preserve"> </w:t>
      </w:r>
    </w:p>
    <w:p w14:paraId="0CE78C4E" w14:textId="77777777" w:rsidR="001146A5" w:rsidRDefault="001146A5" w:rsidP="001146A5">
      <w:pPr>
        <w:spacing w:before="100" w:beforeAutospacing="1" w:after="100" w:afterAutospacing="1"/>
        <w:ind w:left="709"/>
        <w:rPr>
          <w:rFonts w:ascii="ArialMT" w:eastAsia="Times New Roman" w:hAnsi="ArialMT" w:cs="Times New Roman"/>
          <w:sz w:val="26"/>
          <w:szCs w:val="26"/>
        </w:rPr>
      </w:pPr>
      <w:r w:rsidRPr="001146A5">
        <w:rPr>
          <w:rFonts w:ascii="ArialMT" w:eastAsia="Times New Roman" w:hAnsi="ArialMT" w:cs="Times New Roman"/>
          <w:sz w:val="26"/>
          <w:szCs w:val="26"/>
        </w:rPr>
        <w:t xml:space="preserve">6. Develop the project by nurturing relationships with: </w:t>
      </w:r>
    </w:p>
    <w:p w14:paraId="29FE3B51" w14:textId="77777777" w:rsidR="001146A5" w:rsidRPr="001146A5" w:rsidRDefault="001146A5" w:rsidP="001146A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46A5">
        <w:rPr>
          <w:rFonts w:ascii="ArialMT" w:eastAsia="Times New Roman" w:hAnsi="ArialMT" w:cs="Times New Roman"/>
          <w:sz w:val="26"/>
          <w:szCs w:val="26"/>
        </w:rPr>
        <w:t xml:space="preserve">partner agencies and organisations; </w:t>
      </w:r>
      <w:r w:rsidRPr="001146A5">
        <w:rPr>
          <w:rFonts w:ascii="MS Mincho" w:eastAsia="MS Mincho" w:hAnsi="MS Mincho" w:cs="MS Mincho" w:hint="eastAsia"/>
          <w:sz w:val="26"/>
          <w:szCs w:val="26"/>
        </w:rPr>
        <w:t> </w:t>
      </w:r>
      <w:r w:rsidRPr="001146A5">
        <w:rPr>
          <w:rFonts w:ascii="MS" w:eastAsia="Times New Roman" w:hAnsi="MS" w:cs="Times New Roman"/>
          <w:sz w:val="26"/>
          <w:szCs w:val="26"/>
        </w:rPr>
        <w:br/>
      </w:r>
      <w:r w:rsidRPr="001146A5">
        <w:rPr>
          <w:rFonts w:ascii="ArialMT" w:eastAsia="Times New Roman" w:hAnsi="ArialMT" w:cs="Times New Roman"/>
          <w:sz w:val="26"/>
          <w:szCs w:val="26"/>
        </w:rPr>
        <w:t xml:space="preserve">foodbank distribution sites; </w:t>
      </w:r>
      <w:r w:rsidRPr="001146A5">
        <w:rPr>
          <w:rFonts w:ascii="MS Mincho" w:eastAsia="MS Mincho" w:hAnsi="MS Mincho" w:cs="MS Mincho" w:hint="eastAsia"/>
          <w:sz w:val="26"/>
          <w:szCs w:val="26"/>
        </w:rPr>
        <w:t> </w:t>
      </w:r>
      <w:r w:rsidRPr="001146A5">
        <w:rPr>
          <w:rFonts w:ascii="MS" w:eastAsia="Times New Roman" w:hAnsi="MS" w:cs="Times New Roman"/>
          <w:sz w:val="26"/>
          <w:szCs w:val="26"/>
        </w:rPr>
        <w:t xml:space="preserve"> </w:t>
      </w:r>
    </w:p>
    <w:p w14:paraId="193667FF" w14:textId="77777777" w:rsidR="001146A5" w:rsidRPr="001146A5" w:rsidRDefault="001146A5" w:rsidP="001146A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46A5">
        <w:rPr>
          <w:rFonts w:ascii="ArialMT" w:eastAsia="Times New Roman" w:hAnsi="ArialMT" w:cs="Times New Roman"/>
          <w:sz w:val="26"/>
          <w:szCs w:val="26"/>
        </w:rPr>
        <w:t xml:space="preserve">the churches to which the distribution sites are attached </w:t>
      </w:r>
      <w:r w:rsidRPr="001146A5">
        <w:rPr>
          <w:rFonts w:ascii="MS Mincho" w:eastAsia="MS Mincho" w:hAnsi="MS Mincho" w:cs="MS Mincho" w:hint="eastAsia"/>
          <w:sz w:val="26"/>
          <w:szCs w:val="26"/>
        </w:rPr>
        <w:t> </w:t>
      </w:r>
      <w:r w:rsidRPr="001146A5">
        <w:rPr>
          <w:rFonts w:ascii="MS" w:eastAsia="Times New Roman" w:hAnsi="MS" w:cs="Times New Roman"/>
          <w:sz w:val="26"/>
          <w:szCs w:val="26"/>
        </w:rPr>
        <w:t xml:space="preserve"> </w:t>
      </w:r>
    </w:p>
    <w:p w14:paraId="574065BF" w14:textId="77777777" w:rsidR="001146A5" w:rsidRPr="001146A5" w:rsidRDefault="001146A5" w:rsidP="001146A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46A5">
        <w:rPr>
          <w:rFonts w:ascii="ArialMT" w:eastAsia="Times New Roman" w:hAnsi="ArialMT" w:cs="Times New Roman"/>
          <w:sz w:val="26"/>
          <w:szCs w:val="26"/>
        </w:rPr>
        <w:t xml:space="preserve">resources such as storage facilities </w:t>
      </w:r>
      <w:r w:rsidRPr="001146A5">
        <w:rPr>
          <w:rFonts w:ascii="MS Mincho" w:eastAsia="MS Mincho" w:hAnsi="MS Mincho" w:cs="MS Mincho" w:hint="eastAsia"/>
          <w:sz w:val="26"/>
          <w:szCs w:val="26"/>
        </w:rPr>
        <w:t> </w:t>
      </w:r>
      <w:r w:rsidRPr="001146A5">
        <w:rPr>
          <w:rFonts w:ascii="MS" w:eastAsia="Times New Roman" w:hAnsi="MS" w:cs="Times New Roman"/>
          <w:sz w:val="26"/>
          <w:szCs w:val="26"/>
        </w:rPr>
        <w:t xml:space="preserve"> </w:t>
      </w:r>
    </w:p>
    <w:p w14:paraId="5C8C2E7F" w14:textId="77777777" w:rsidR="001146A5" w:rsidRPr="001146A5" w:rsidRDefault="001146A5" w:rsidP="001146A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1146A5">
        <w:rPr>
          <w:rFonts w:ascii="ArialMT" w:eastAsia="Times New Roman" w:hAnsi="ArialMT" w:cs="Times New Roman"/>
          <w:sz w:val="26"/>
          <w:szCs w:val="26"/>
        </w:rPr>
        <w:t>7. Ensure regular monitoring and reports are submitted to the Trustees</w:t>
      </w:r>
      <w:r w:rsidRPr="001146A5">
        <w:rPr>
          <w:rFonts w:ascii="MS Mincho" w:eastAsia="MS Mincho" w:hAnsi="MS Mincho" w:cs="MS Mincho" w:hint="eastAsia"/>
          <w:sz w:val="26"/>
          <w:szCs w:val="26"/>
        </w:rPr>
        <w:t> </w:t>
      </w:r>
      <w:r w:rsidRPr="001146A5">
        <w:rPr>
          <w:rFonts w:ascii="MS" w:eastAsia="Times New Roman" w:hAnsi="MS" w:cs="Times New Roman"/>
          <w:sz w:val="26"/>
          <w:szCs w:val="26"/>
        </w:rPr>
        <w:t xml:space="preserve"> </w:t>
      </w:r>
    </w:p>
    <w:p w14:paraId="08E09D60" w14:textId="77777777" w:rsidR="001146A5" w:rsidRPr="001146A5" w:rsidRDefault="001146A5" w:rsidP="001146A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1146A5">
        <w:rPr>
          <w:rFonts w:ascii="ArialMT" w:eastAsia="Times New Roman" w:hAnsi="ArialMT" w:cs="Times New Roman"/>
          <w:sz w:val="26"/>
          <w:szCs w:val="26"/>
        </w:rPr>
        <w:t xml:space="preserve">8. To ensure that Foodbank policies, such as Health and Safety, are observed </w:t>
      </w:r>
      <w:proofErr w:type="gramStart"/>
      <w:r w:rsidRPr="001146A5">
        <w:rPr>
          <w:rFonts w:ascii="ArialMT" w:eastAsia="Times New Roman" w:hAnsi="ArialMT" w:cs="Times New Roman"/>
          <w:sz w:val="26"/>
          <w:szCs w:val="26"/>
        </w:rPr>
        <w:t>at all times</w:t>
      </w:r>
      <w:proofErr w:type="gramEnd"/>
      <w:r w:rsidRPr="001146A5">
        <w:rPr>
          <w:rFonts w:ascii="ArialMT" w:eastAsia="Times New Roman" w:hAnsi="ArialMT" w:cs="Times New Roman"/>
          <w:sz w:val="26"/>
          <w:szCs w:val="26"/>
        </w:rPr>
        <w:t xml:space="preserve"> </w:t>
      </w:r>
      <w:r w:rsidRPr="001146A5">
        <w:rPr>
          <w:rFonts w:ascii="MS Mincho" w:eastAsia="MS Mincho" w:hAnsi="MS Mincho" w:cs="MS Mincho" w:hint="eastAsia"/>
          <w:sz w:val="26"/>
          <w:szCs w:val="26"/>
        </w:rPr>
        <w:t> </w:t>
      </w:r>
      <w:r w:rsidRPr="001146A5">
        <w:rPr>
          <w:rFonts w:ascii="MS" w:eastAsia="Times New Roman" w:hAnsi="MS" w:cs="Times New Roman"/>
          <w:sz w:val="26"/>
          <w:szCs w:val="26"/>
        </w:rPr>
        <w:t xml:space="preserve"> </w:t>
      </w:r>
    </w:p>
    <w:p w14:paraId="2C021A2F" w14:textId="58E7ADFF" w:rsidR="001146A5" w:rsidRPr="001146A5" w:rsidRDefault="001146A5" w:rsidP="001146A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1146A5">
        <w:rPr>
          <w:rFonts w:ascii="ArialMT" w:eastAsia="Times New Roman" w:hAnsi="ArialMT" w:cs="Times New Roman"/>
          <w:sz w:val="26"/>
          <w:szCs w:val="26"/>
        </w:rPr>
        <w:t>9. Any other duties</w:t>
      </w:r>
      <w:r>
        <w:rPr>
          <w:rFonts w:ascii="ArialMT" w:eastAsia="Times New Roman" w:hAnsi="ArialMT" w:cs="Times New Roman"/>
          <w:sz w:val="26"/>
          <w:szCs w:val="26"/>
        </w:rPr>
        <w:t xml:space="preserve">, or tasks, including those specified by the Board of Trustees, </w:t>
      </w:r>
      <w:r w:rsidRPr="001146A5">
        <w:rPr>
          <w:rFonts w:ascii="ArialMT" w:eastAsia="Times New Roman" w:hAnsi="ArialMT" w:cs="Times New Roman"/>
          <w:sz w:val="26"/>
          <w:szCs w:val="26"/>
        </w:rPr>
        <w:t xml:space="preserve">which may reasonably be regarded as within the nature of the post, subject to the proviso that normally any changes of a permanent nature shall be incorporated in to the job description in specific terms. </w:t>
      </w:r>
    </w:p>
    <w:p w14:paraId="67B33A4A" w14:textId="77777777" w:rsidR="001146A5" w:rsidRPr="001146A5" w:rsidRDefault="001146A5" w:rsidP="001146A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1146A5">
        <w:rPr>
          <w:rFonts w:ascii="Arial" w:eastAsia="Times New Roman" w:hAnsi="Arial" w:cs="Arial"/>
          <w:b/>
          <w:bCs/>
          <w:sz w:val="26"/>
          <w:szCs w:val="26"/>
        </w:rPr>
        <w:t xml:space="preserve">TERMS AND CONDITIONS </w:t>
      </w:r>
    </w:p>
    <w:p w14:paraId="61D01215" w14:textId="77777777" w:rsidR="001146A5" w:rsidRPr="001146A5" w:rsidRDefault="001146A5" w:rsidP="001146A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1146A5">
        <w:rPr>
          <w:rFonts w:ascii="Arial" w:eastAsia="Times New Roman" w:hAnsi="Arial" w:cs="Arial"/>
          <w:b/>
          <w:bCs/>
          <w:sz w:val="26"/>
          <w:szCs w:val="26"/>
        </w:rPr>
        <w:t xml:space="preserve">Normal working hours: </w:t>
      </w:r>
      <w:r w:rsidRPr="001146A5">
        <w:rPr>
          <w:rFonts w:ascii="ArialMT" w:eastAsia="Times New Roman" w:hAnsi="ArialMT" w:cs="Times New Roman"/>
          <w:sz w:val="26"/>
          <w:szCs w:val="26"/>
        </w:rPr>
        <w:t xml:space="preserve">30-37.5 hours per week as agreed upon appointment. This includes some agreed fixed core hours based in the office; other hours to be flexible including the possibility of some weekend and evening hours occasionally. </w:t>
      </w:r>
    </w:p>
    <w:p w14:paraId="06528A5F" w14:textId="77777777" w:rsidR="001146A5" w:rsidRPr="001146A5" w:rsidRDefault="001146A5" w:rsidP="001146A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1146A5">
        <w:rPr>
          <w:rFonts w:ascii="Arial" w:eastAsia="Times New Roman" w:hAnsi="Arial" w:cs="Arial"/>
          <w:b/>
          <w:bCs/>
          <w:sz w:val="26"/>
          <w:szCs w:val="26"/>
        </w:rPr>
        <w:t xml:space="preserve">Salary: </w:t>
      </w:r>
      <w:r w:rsidRPr="001146A5">
        <w:rPr>
          <w:rFonts w:ascii="ArialMT" w:eastAsia="Times New Roman" w:hAnsi="ArialMT" w:cs="Times New Roman"/>
          <w:sz w:val="26"/>
          <w:szCs w:val="26"/>
        </w:rPr>
        <w:t>25K per annum pro rata</w:t>
      </w:r>
      <w:r w:rsidRPr="001146A5">
        <w:rPr>
          <w:rFonts w:ascii="ArialMT" w:eastAsia="Times New Roman" w:hAnsi="ArialMT" w:cs="Times New Roman"/>
          <w:sz w:val="26"/>
          <w:szCs w:val="26"/>
        </w:rPr>
        <w:br/>
      </w:r>
      <w:r w:rsidRPr="001146A5">
        <w:rPr>
          <w:rFonts w:ascii="Arial" w:eastAsia="Times New Roman" w:hAnsi="Arial" w:cs="Arial"/>
          <w:b/>
          <w:bCs/>
          <w:sz w:val="26"/>
          <w:szCs w:val="26"/>
        </w:rPr>
        <w:t xml:space="preserve">Annual leave: </w:t>
      </w:r>
      <w:r w:rsidRPr="001146A5">
        <w:rPr>
          <w:rFonts w:ascii="ArialMT" w:eastAsia="Times New Roman" w:hAnsi="ArialMT" w:cs="Times New Roman"/>
          <w:sz w:val="26"/>
          <w:szCs w:val="26"/>
        </w:rPr>
        <w:t xml:space="preserve">28 days (including 8 days public holidays) pro rata </w:t>
      </w:r>
    </w:p>
    <w:p w14:paraId="279310B7" w14:textId="77777777" w:rsidR="001146A5" w:rsidRPr="001146A5" w:rsidRDefault="001146A5" w:rsidP="001146A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1146A5">
        <w:rPr>
          <w:rFonts w:ascii="ArialMT" w:eastAsia="Times New Roman" w:hAnsi="ArialMT" w:cs="Times New Roman"/>
          <w:sz w:val="26"/>
          <w:szCs w:val="26"/>
        </w:rPr>
        <w:t xml:space="preserve">All reasonable expenses will be reimbursed. Mileage will be reimbursed at the current mileage rate. </w:t>
      </w:r>
    </w:p>
    <w:p w14:paraId="4FF50AC8" w14:textId="77777777" w:rsidR="001146A5" w:rsidRPr="001146A5" w:rsidRDefault="001146A5" w:rsidP="001146A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1146A5">
        <w:rPr>
          <w:rFonts w:ascii="ArialMT" w:eastAsia="Times New Roman" w:hAnsi="ArialMT" w:cs="Times New Roman"/>
          <w:sz w:val="26"/>
          <w:szCs w:val="26"/>
        </w:rPr>
        <w:t xml:space="preserve">Appointment will be subject to a satisfactory enhanced DBS disclosure and references. </w:t>
      </w:r>
    </w:p>
    <w:p w14:paraId="06AB6D62" w14:textId="77777777" w:rsidR="001146A5" w:rsidRPr="001146A5" w:rsidRDefault="001146A5" w:rsidP="001146A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1146A5">
        <w:rPr>
          <w:rFonts w:ascii="ArialMT" w:eastAsia="Times New Roman" w:hAnsi="ArialMT" w:cs="Times New Roman"/>
          <w:sz w:val="26"/>
          <w:szCs w:val="26"/>
        </w:rPr>
        <w:t xml:space="preserve">Appointment will be subject to the satisfactory completion of a probationary period, initially of 3 months. Notice period of 4 weeks. </w:t>
      </w:r>
    </w:p>
    <w:p w14:paraId="798FEA17" w14:textId="77777777" w:rsidR="001146A5" w:rsidRPr="001146A5" w:rsidRDefault="001146A5" w:rsidP="001146A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46A5">
        <w:rPr>
          <w:rFonts w:ascii="TimesNewRomanPSMT" w:eastAsia="Times New Roman" w:hAnsi="TimesNewRomanPSMT" w:cs="TimesNewRomanPSMT"/>
          <w:sz w:val="18"/>
          <w:szCs w:val="18"/>
        </w:rPr>
        <w:t xml:space="preserve">Registered Charity Number: 1154292 </w:t>
      </w:r>
    </w:p>
    <w:p w14:paraId="21147BFA" w14:textId="77777777" w:rsidR="000A546C" w:rsidRDefault="00DF1F08"/>
    <w:sectPr w:rsidR="000A546C" w:rsidSect="00B156CD"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9DA03" w14:textId="77777777" w:rsidR="00F66DED" w:rsidRDefault="00F66DED" w:rsidP="001146A5">
      <w:r>
        <w:separator/>
      </w:r>
    </w:p>
  </w:endnote>
  <w:endnote w:type="continuationSeparator" w:id="0">
    <w:p w14:paraId="41010C47" w14:textId="77777777" w:rsidR="00F66DED" w:rsidRDefault="00F66DED" w:rsidP="0011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">
    <w:altName w:val="Cambri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13D71" w14:textId="77777777" w:rsidR="001146A5" w:rsidRPr="001146A5" w:rsidRDefault="001146A5" w:rsidP="001146A5">
    <w:pPr>
      <w:spacing w:before="100" w:beforeAutospacing="1" w:after="100" w:afterAutospacing="1"/>
      <w:rPr>
        <w:rFonts w:ascii="Times New Roman" w:eastAsia="Times New Roman" w:hAnsi="Times New Roman" w:cs="Times New Roman"/>
      </w:rPr>
    </w:pPr>
    <w:r w:rsidRPr="001146A5">
      <w:rPr>
        <w:rFonts w:ascii="TimesNewRomanPSMT" w:eastAsia="Times New Roman" w:hAnsi="TimesNewRomanPSMT" w:cs="TimesNewRomanPSMT"/>
        <w:sz w:val="18"/>
        <w:szCs w:val="18"/>
      </w:rPr>
      <w:t>Registered Charity Number: 115429</w:t>
    </w:r>
  </w:p>
  <w:p w14:paraId="41AEE8F9" w14:textId="77777777" w:rsidR="001146A5" w:rsidRDefault="00114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D5483" w14:textId="77777777" w:rsidR="00F66DED" w:rsidRDefault="00F66DED" w:rsidP="001146A5">
      <w:r>
        <w:separator/>
      </w:r>
    </w:p>
  </w:footnote>
  <w:footnote w:type="continuationSeparator" w:id="0">
    <w:p w14:paraId="17FAC330" w14:textId="77777777" w:rsidR="00F66DED" w:rsidRDefault="00F66DED" w:rsidP="0011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7888"/>
    <w:multiLevelType w:val="hybridMultilevel"/>
    <w:tmpl w:val="8856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51FBE"/>
    <w:multiLevelType w:val="multilevel"/>
    <w:tmpl w:val="CF12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11F49"/>
    <w:multiLevelType w:val="multilevel"/>
    <w:tmpl w:val="ED96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A7027"/>
    <w:multiLevelType w:val="multilevel"/>
    <w:tmpl w:val="9ABE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A5"/>
    <w:rsid w:val="00035E49"/>
    <w:rsid w:val="001146A5"/>
    <w:rsid w:val="0019708F"/>
    <w:rsid w:val="008E5386"/>
    <w:rsid w:val="0098194D"/>
    <w:rsid w:val="00B156CD"/>
    <w:rsid w:val="00BA3447"/>
    <w:rsid w:val="00DF1F08"/>
    <w:rsid w:val="00F6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28AC"/>
  <w14:defaultImageDpi w14:val="32767"/>
  <w15:chartTrackingRefBased/>
  <w15:docId w15:val="{CCBEC108-DE4F-754F-BF3C-0C5AD932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6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146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6A5"/>
  </w:style>
  <w:style w:type="paragraph" w:styleId="Footer">
    <w:name w:val="footer"/>
    <w:basedOn w:val="Normal"/>
    <w:link w:val="FooterChar"/>
    <w:uiPriority w:val="99"/>
    <w:unhideWhenUsed/>
    <w:rsid w:val="001146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6A5"/>
  </w:style>
  <w:style w:type="paragraph" w:styleId="ListParagraph">
    <w:name w:val="List Paragraph"/>
    <w:basedOn w:val="Normal"/>
    <w:uiPriority w:val="34"/>
    <w:qFormat/>
    <w:rsid w:val="0011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0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Kirsteen Robertson</dc:creator>
  <cp:keywords/>
  <dc:description/>
  <cp:lastModifiedBy>Judy Cunnington</cp:lastModifiedBy>
  <cp:revision>2</cp:revision>
  <dcterms:created xsi:type="dcterms:W3CDTF">2018-06-25T10:11:00Z</dcterms:created>
  <dcterms:modified xsi:type="dcterms:W3CDTF">2018-06-25T10:11:00Z</dcterms:modified>
</cp:coreProperties>
</file>